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40" w:after="80"/></w:pPr><w:r><w:rPr><w:rFonts w:ascii="Arial" w:hAnsi="Arial" w:eastAsia="Arial" w:cs="Arial"/><w:sz w:val="22"/><w:szCs w:val="22"/><w:b w:val="1"/><w:bCs w:val="1"/></w:rPr><w:t xml:space="preserve">Standaard drukdichting</w:t></w:r></w:p><w:p><w:pPr/><w:r><w:rPr/><w:t xml:space="preserve">voor huisaansluitingen</w:t></w:r></w:p><w:p><w:pPr/><w:r><w:rPr/><w:t xml:space="preserve"><w:br/></w:t></w:r></w:p><w:p><w:pPr><w:spacing w:before="40" w:after="80"/></w:pPr><w:r><w:rPr><w:rFonts w:ascii="Arial" w:hAnsi="Arial" w:eastAsia="Arial" w:cs="Arial"/><w:sz w:val="20"/><w:szCs w:val="20"/></w:rPr><w:t xml:space="preserve">Bestelnaam: HSD100 EW 1x24-44+4x7-12 b40 A2/EPDM</w:t></w:r></w:p><w:p><w:pPr><w:spacing w:before="40" w:after="80"/></w:pPr><w:r><w:rPr><w:rFonts w:ascii="Arial" w:hAnsi="Arial" w:eastAsia="Arial" w:cs="Arial"/><w:sz w:val="20"/><w:szCs w:val="20"/></w:rPr><w:t xml:space="preserve">Artikelnummer: 3030300054</w:t></w:r></w:p><w:p><w:pPr><w:spacing w:before="40" w:after="80"/></w:pPr><w:r><w:rPr><w:rFonts w:ascii="Arial" w:hAnsi="Arial" w:eastAsia="Arial" w:cs="Arial"/><w:sz w:val="20"/><w:szCs w:val="20"/></w:rPr><w:t xml:space="preserve">GTIN: 4052487126250</w:t></w:r></w:p><w:p><w:pPr><w:spacing w:before="40" w:after="80"/></w:pPr><w:r><w:rPr><w:rFonts w:ascii="Arial" w:hAnsi="Arial" w:eastAsia="Arial" w:cs="Arial"/><w:sz w:val="20"/><w:szCs w:val="20"/></w:rPr><w:t xml:space="preserve">Fabrikant: Hauff-Technik</w:t></w:r></w:p><w:p/><w:p><w:pPr/><w:r><w:rPr/><w:t xml:space="preserve">Drukdichting voor de afdichting van kabels/transportbuizen in boringen of doorvoerbuizen. Gesloten uitvoering voor de afdichting van nieuw te installeren leidingen.</w:t></w:r></w:p><w:p/><w:p><w:pPr/><w:r><w:rPr/><w:t xml:space="preserve">Afmetingen: Afdichtingsbreedte: 40 mm; voor boringen/doorvoerbuizen Ø: 100 mm; voor 5 kabels/buizen, waarvan 4 stuks Ø 7-12 mm en 1 stuk Ø 24-44 mm</w:t></w:r></w:p><w:p><w:pPr><w:spacing w:before="40" w:after="80"/></w:pPr><w:r><w:rPr><w:rFonts w:ascii="Arial" w:hAnsi="Arial" w:eastAsia="Arial" w:cs="Arial"/><w:sz w:val="20"/><w:szCs w:val="20"/></w:rPr><w:t xml:space="preserve">Materiaal: Persplaten, schroeven en bouten: roestvrijstaal V2A (AISI 304); Rubber: EPDM</w:t></w:r></w:p><w:p><w:pPr><w:spacing w:before="40" w:after="80"/></w:pPr><w:r><w:rPr><w:rFonts w:ascii="Arial" w:hAnsi="Arial" w:eastAsia="Arial" w:cs="Arial"/><w:sz w:val="20"/><w:szCs w:val="20"/></w:rPr><w:t xml:space="preserve">Toepassingsgebied: Belastbaarheidsklasse waterdicht beton 1 i 2</w:t></w:r></w:p><w:p><w:pPr><w:spacing w:before="40" w:after="80"/></w:pPr><w:r><w:rPr><w:rFonts w:ascii="Arial" w:hAnsi="Arial" w:eastAsia="Arial" w:cs="Arial"/><w:sz w:val="20"/><w:szCs w:val="20"/></w:rPr><w:t xml:space="preserve">Dichtheid: gas- en waterdicht; radondicht</w:t></w:r></w:p><w:p/><w:p><w:pPr/><w:r><w:rPr/><w:t xml:space="preserve">Toevoerbuis/kernboring Ø</w:t></w:r><w:r><w:rPr><w:rFonts w:ascii="Arial" w:hAnsi="Arial" w:eastAsia="Arial" w:cs="Arial"/><w:vertAlign w:val="subscript"/></w:rPr><w:t xml:space="preserve">binnen</w:t></w:r><w:r><w:rPr/><w:t xml:space="preserve"> (mm): 100</w:t></w:r></w:p><w:p><w:pPr/><w:r><w:rPr/><w:t xml:space="preserve">Totaal aantal kabels/medium: 5</w:t></w:r></w:p><w:p><w:pPr/><w:r><w:rPr/><w:t xml:space="preserve">Aantal kabels/medium: 1<br>4</w:t></w:r></w:p><w:p><w:pPr/><w:r><w:rPr/><w:t xml:space="preserve">geschikt voor communicatieleidingen Ø (mm): 24-44<br>7-12</w:t></w:r></w:p><w:p><w:pPr/><w:r><w:rPr/><w:t xml:space="preserve">Verpakkingseenheid: 1</w:t></w:r></w:p><w:p/><w:p><w:pPr><w:spacing w:before="40" w:after="80"/></w:pPr><w:r><w:rPr><w:rFonts w:ascii="Arial" w:hAnsi="Arial" w:eastAsia="Arial" w:cs="Arial"/><w:sz w:val="20"/><w:szCs w:val="20"/></w:rPr><w:t xml:space="preserve">Kenmerken: Optische en voelbare zekere montage door ingebouwde controle-opening; geïntegreerde segmentringtechniek voor individuele aanpassing aan de diameters van de leidingen ter plaatse</w:t></w:r></w:p><w:p/><w:p/><w:p/><w:p><w:pPr><w:spacing w:before="40" w:after="80"/></w:pPr><w:r><w:rPr><w:rFonts w:ascii="Arial" w:hAnsi="Arial" w:eastAsia="Arial" w:cs="Arial"/><w:sz w:val="22"/><w:szCs w:val="22"/><w:b w:val="1"/><w:bCs w:val="1"/></w:rPr><w:t xml:space="preserve">Hauff-Technik GmbH &amp; Co. KG</w:t></w:r></w:p><w:p><w:pPr><w:spacing w:before="40" w:after="80"/></w:pPr><w:r><w:rPr><w:rFonts w:ascii="Arial" w:hAnsi="Arial" w:eastAsia="Arial" w:cs="Arial"/><w:sz w:val="19"/><w:szCs w:val="19"/><w:b w:val="1"/><w:bCs w:val="1"/></w:rPr><w:t xml:space="preserve">Gegevens van de producent</w:t></w:r></w:p><w:p><w:pPr><w:spacing w:before="40" w:after="80"/></w:pPr><w:r><w:rPr><w:rFonts w:ascii="Arial" w:hAnsi="Arial" w:eastAsia="Arial" w:cs="Arial"/><w:sz w:val="20"/><w:szCs w:val="20"/></w:rPr><w:t xml:space="preserve">Hauff-Technik GmbH &amp; Co. KG
Robert-Bosch-Straße 9
89568 Hermaringen, GERMANY</w:t></w:r></w:p><w:p/><w:p><w:pPr/><w:r><w:rPr><w:rFonts w:ascii="Arial" w:hAnsi="Arial" w:eastAsia="Arial" w:cs="Arial"/><w:sz w:val="20"/><w:szCs w:val="20"/></w:rPr><w:t xml:space="preserve">Telefon +49 73 22 13 33 - 0
Fax +49 73 22 13 33 - 999
office@hauff-technik.de
http://www.hauff-technik.de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Aanbestedingsteksten - Standaard drukdichting</dc:title>
  <dc:description/>
  <dc:subject/>
  <cp:keywords/>
  <cp:category/>
  <cp:lastModifiedBy/>
  <dcterms:created xsi:type="dcterms:W3CDTF">2026-04-24T21:39:11+02:00</dcterms:created>
  <dcterms:modified xsi:type="dcterms:W3CDTF">2026-04-24T21:39:11+02:00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