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Manchon de raccordement</w:t>
      </w:r>
    </w:p>
    <w:p>
      <w:pPr/>
      <w:r>
        <w:rPr/>
        <w:t xml:space="preserve">pour extension du flexible spiralé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KES90 MA90-102/90-102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2209060100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4052487061186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Manchon de raccordement pour extension ou raccordement de flexible spiralé Hateflex 14090.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Manchette : EPDM; Colliers de serrage : W4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Étanchéité: étanche au gaz et à l'eau jusqu'à 2,5 bars</w:t>
      </w:r>
    </w:p>
    <w:p/>
    <w:p>
      <w:pPr/>
      <w:r>
        <w:rPr/>
        <w:t xml:space="preserve">Article: Verbindungsmuffe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Manchon de raccordement</dc:title>
  <dc:description/>
  <dc:subject/>
  <cp:keywords/>
  <cp:category/>
  <cp:lastModifiedBy/>
  <dcterms:created xsi:type="dcterms:W3CDTF">2026-02-23T12:42:48+01:00</dcterms:created>
  <dcterms:modified xsi:type="dcterms:W3CDTF">2026-02-23T12:42:48+01:00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