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Aansluitset voor kabeldoorgangsysteem met boring/doorvoerbuis</w:t>
      </w:r>
    </w:p>
    <w:p>
      <w:pPr/>
      <w:r>
        <w:rPr/>
        <w:t xml:space="preserve">voor inbouw achteraf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KES150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2125818500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4052487140409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Voor aansluiting van de Hateflex-spiraalslang 14150 aan boringen of doorvoerbuizen. De buissteunen worden via een manchet verbonden met de slang. De afdichting naar de wand gebeurt via de twee meegeleverde drukdichtingen.</w:t>
      </w:r>
    </w:p>
    <w:p/>
    <w:p>
      <w:pPr/>
      <w:r>
        <w:rPr/>
        <w:t xml:space="preserve">Afmetingen: Buissteunen Øa: 160 mm; Lengte buissteun: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Manchet/dichtrubber: EPDM; Spanbanden, persplaten, bouten en moeren: roestvrij staal V2A (AISI 304L); Buissteun: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 tot 2,5 bar</w:t>
      </w:r>
    </w:p>
    <w:p/>
    <w:p>
      <w:pPr/>
      <w:r>
        <w:rPr/>
        <w:t xml:space="preserve">Artikelen: Anschlussset für Kabeleinführungssystem mit Kernbohrung/Futterrohr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Aansluitset voor kabeldoorgangsysteem met boring/doorvoerbuis</dc:title>
  <dc:description/>
  <dc:subject/>
  <cp:keywords/>
  <cp:category/>
  <cp:lastModifiedBy/>
  <dcterms:created xsi:type="dcterms:W3CDTF">2025-05-11T12:57:36+02:00</dcterms:created>
  <dcterms:modified xsi:type="dcterms:W3CDTF">2025-05-11T12:57:36+02:00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