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Kunststoffflansch</w:t>
      </w:r>
    </w:p>
    <w:p>
      <w:pPr/>
      <w:r>
        <w:rPr/>
        <w:t xml:space="preserve">zum nachträglichen Andübeln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Bestellbezeichnung: HSI150 DFK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Artikelnummer: 2118010020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4052487156264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</w:t>
      </w:r>
    </w:p>
    <w:p/>
    <w:p>
      <w:pPr/>
      <w:r>
        <w:rPr/>
        <w:t xml:space="preserve">Kunststoffflansch zum nachträglichen Andübeln über Kernbohrungen bzw. zum Anschrauben auf Gehäusen. Ermöglicht den gas- und wasserdichten Anschluss von Systemabdichtungen für Kabel- und Kabelschutzrohre.</w:t>
      </w:r>
    </w:p>
    <w:p/>
    <w:p>
      <w:pPr/>
      <w:r>
        <w:rPr/>
        <w:t xml:space="preserve">Maße: Länge x Breite: 235 x 235 mm; empfohlener Achsabstand der Kernbohrungen: 250 mm; Kernbohrungen max. Ø: 150 mm; Aufbau vor der Wand inklusive Flächendichtung: 63 mm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Werkstoff: Flansch: glasfaserverstärktes Polyamid; Flächendichtung: EPDM; Befestigungselemente: Edelstahl V4A (AISI 316L)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Anwendungsbereich: Wassereinwirkungsklasse DIN 18533: W1-E und W2.1-E; WU-Richtlinie: Beanspruchungsklasse 1 und 2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Dichtheit: gas- und wasserdicht bis 2,5 bar</w:t>
      </w:r>
    </w:p>
    <w:p/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Eigenschaften: mit integrierter Wasserwaage; geprüfte Lösung zum Einsatz bei Frischbetonverbundsystemen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Ausschreibungstexte - Kunststoffflansch</dc:title>
  <dc:description/>
  <dc:subject/>
  <cp:keywords/>
  <cp:category/>
  <cp:lastModifiedBy/>
  <dcterms:created xsi:type="dcterms:W3CDTF">2026-04-24T20:09:41+02:00</dcterms:created>
  <dcterms:modified xsi:type="dcterms:W3CDTF">2026-04-24T20:09:41+02:00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