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Gas</w:t>
      </w:r>
    </w:p>
    <w:p>
      <w:pPr/>
      <w:r>
        <w:rPr/>
        <w:t xml:space="preserve">für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HSB SKIBFGT-PESS-PE100-TE DN150 BL1630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1990802010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4052487054591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Einspartenhauseinführung für unterkellerte Gebäude, Gewerk Gas DN 150, Trockeneinbau, Einsatz in Kernbohrungen oder Futterrohren Øi 250 mm. Inklusive Gasarmatur Fabr. Schuck DN 150.</w:t>
      </w:r>
    </w:p>
    <w:p/>
    <w:p>
      <w:pPr/>
      <w:r>
        <w:rPr/>
        <w:t xml:space="preserve">Maße: Kernbohrung/Futterrohr Øi: 250 mm; stufenlos einstellbar für Wandstärken von 240 - 700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Gas</dc:title>
  <dc:description/>
  <dc:subject/>
  <cp:keywords/>
  <cp:category/>
  <cp:lastModifiedBy/>
  <dcterms:created xsi:type="dcterms:W3CDTF">2026-03-09T19:03:55+01:00</dcterms:created>
  <dcterms:modified xsi:type="dcterms:W3CDTF">2026-03-09T19:03:55+01:00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