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Gebäudeeinführung Wasser DN 150</w:t>
      </w:r>
    </w:p>
    <w:p>
      <w:pPr/>
      <w:r>
        <w:rPr/>
        <w:t xml:space="preserve">für unterkellerte Gebäude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ROKA WF-TE-ARO-DN150/160-PN16 BL1120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1990800095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4052487054478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Wasser-Hauseinführungskombination Fabrikat Schuck DN 150 zum Einsatz in Kernbohrungen oder Futterrohre Øi 250 mm.</w:t>
      </w:r>
    </w:p>
    <w:p/>
    <w:p>
      <w:pPr/>
      <w:r>
        <w:rPr/>
        <w:t xml:space="preserve">Maße: Kernbohrung/Futterrohr Øi: 250 mm; Wandstärke: 240 - 700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Dichteinsatz: Edelstahl V2A (AISI 304L); Gummi: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</w:t>
      </w:r>
    </w:p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Gebäudeeinführung Wasser DN 150</dc:title>
  <dc:description/>
  <dc:subject/>
  <cp:keywords/>
  <cp:category/>
  <cp:lastModifiedBy/>
  <dcterms:created xsi:type="dcterms:W3CDTF">2026-04-24T20:10:48+02:00</dcterms:created>
  <dcterms:modified xsi:type="dcterms:W3CDTF">2026-04-24T20:10:48+02:00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