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Dichteinsatz für Rohbauteil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ESH Basic MBK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1910000006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4052487162852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Gas- und wasserdichte Hauseinführung für die Sparten Gas, Wasser, Strom oder Telekommunikation für nicht unterkellerte Gebäude, zur Montage in Futterrohr ESH Basic - FUBO - E,  mit integrierter Drehmomentkontrolle - der exakte Anpressdruck wird durch Kontrollstifte angezeigt. Gasarmatur/Dichtelement zur Abdichtung der Sparte sind nicht im Lieferumfang enthalten (siehe Zubehör).</w:t>
      </w:r>
    </w:p>
    <w:p/>
    <w:p>
      <w:pPr/>
      <w:r>
        <w:rPr/>
        <w:t xml:space="preserve">Maße: Mantelrohr Øa: 75 mm, 240 mm lang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Frontplatte: glasfaserverstärktes Polyamid; Gummi: EPDM; Mantelrohr: PVC; Schrauben: Edelstahl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Prüfungen/Normen: DVGW VP 601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optische Montagesicherheit durch eingebaute Kontrollöffnungen; einfacher Trockeneinbau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Dichteinsatz für Rohbauteil</dc:title>
  <dc:description/>
  <dc:subject/>
  <cp:keywords/>
  <cp:category/>
  <cp:lastModifiedBy/>
  <dcterms:created xsi:type="dcterms:W3CDTF">2026-03-09T06:44:43+01:00</dcterms:created>
  <dcterms:modified xsi:type="dcterms:W3CDTF">2026-03-09T06:44:43+01:00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