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Wall entry pipe bend 160</w:t>
      </w:r>
    </w:p>
    <w:p>
      <w:pPr/>
      <w:r>
        <w:rPr/>
        <w:t xml:space="preserve">for district heating lines</w:t>
      </w:r>
    </w:p>
    <w:p>
      <w:pPr/>
      <w:r>
        <w:rPr/>
        <w:t xml:space="preserve">
          <w:br/>
        </w:t>
      </w:r>
    </w:p>
    <w:p>
      <w:pPr>
        <w:spacing w:before="40" w:after="80"/>
      </w:pPr>
      <w:r>
        <w:rPr>
          <w:rFonts w:ascii="Arial" w:hAnsi="Arial" w:eastAsia="Arial" w:cs="Arial"/>
          <w:sz w:val="20"/>
          <w:szCs w:val="20"/>
        </w:rPr>
        <w:t xml:space="preserve">Article Code: MSH Basic FUBO-FIX RB160 r1000</w:t>
      </w:r>
    </w:p>
    <w:p>
      <w:pPr>
        <w:spacing w:before="40" w:after="80"/>
      </w:pPr>
      <w:r>
        <w:rPr>
          <w:rFonts w:ascii="Arial" w:hAnsi="Arial" w:eastAsia="Arial" w:cs="Arial"/>
          <w:sz w:val="20"/>
          <w:szCs w:val="20"/>
        </w:rPr>
        <w:t xml:space="preserve">Article number: 1900500160</w:t>
      </w:r>
    </w:p>
    <w:p>
      <w:pPr>
        <w:spacing w:before="40" w:after="80"/>
      </w:pPr>
      <w:r>
        <w:rPr>
          <w:rFonts w:ascii="Arial" w:hAnsi="Arial" w:eastAsia="Arial" w:cs="Arial"/>
          <w:sz w:val="20"/>
          <w:szCs w:val="20"/>
        </w:rPr>
        <w:t xml:space="preserve">GTIN: 4052487157438</w:t>
      </w:r>
    </w:p>
    <w:p>
      <w:pPr>
        <w:spacing w:before="40" w:after="80"/>
      </w:pPr>
      <w:r>
        <w:rPr>
          <w:rFonts w:ascii="Arial" w:hAnsi="Arial" w:eastAsia="Arial" w:cs="Arial"/>
          <w:sz w:val="20"/>
          <w:szCs w:val="20"/>
        </w:rPr>
        <w:t xml:space="preserve">Brand: Hauff-Technik</w:t>
      </w:r>
    </w:p>
    <w:p/>
    <w:p>
      <w:pPr/>
      <w:r>
        <w:rPr/>
        <w:t xml:space="preserve">For the feeding in and sealing of district heating supply lines through the floor slab. Positioning with separately available clip system on the district heating installation fixture and combination with spiral hose system and sealing elements.</w:t>
      </w:r>
    </w:p>
    <w:p/>
    <w:p>
      <w:pPr/>
      <w:r>
        <w:rPr/>
        <w:t xml:space="preserve">Dimensions: Pipe bend radius: max. 1,000 mm</w:t>
      </w:r>
    </w:p>
    <w:p>
      <w:pPr>
        <w:spacing w:before="40" w:after="80"/>
      </w:pPr>
      <w:r>
        <w:rPr>
          <w:rFonts w:ascii="Arial" w:hAnsi="Arial" w:eastAsia="Arial" w:cs="Arial"/>
          <w:sz w:val="20"/>
          <w:szCs w:val="20"/>
        </w:rPr>
        <w:t xml:space="preserve">Material: PVC</w:t>
      </w:r>
    </w:p>
    <w:p>
      <w:pPr>
        <w:spacing w:before="40" w:after="80"/>
      </w:pPr>
      <w:r>
        <w:rPr>
          <w:rFonts w:ascii="Arial" w:hAnsi="Arial" w:eastAsia="Arial" w:cs="Arial"/>
          <w:sz w:val="20"/>
          <w:szCs w:val="20"/>
        </w:rPr>
        <w:t xml:space="preserve">: Water exposure class DIN 18533: W1-E; Waterproof concrete stress class 1 and 2</w:t>
      </w:r>
    </w:p>
    <w:p>
      <w:pPr>
        <w:spacing w:before="40" w:after="80"/>
      </w:pPr>
      <w:r>
        <w:rPr>
          <w:rFonts w:ascii="Arial" w:hAnsi="Arial" w:eastAsia="Arial" w:cs="Arial"/>
          <w:sz w:val="20"/>
          <w:szCs w:val="20"/>
        </w:rPr>
        <w:t xml:space="preserve">Tightness: gastight and watertight</w:t>
      </w:r>
    </w:p>
    <w:p/>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Wall entry pipe bend 160</dc:title>
  <dc:description/>
  <dc:subject/>
  <cp:keywords/>
  <cp:category/>
  <cp:lastModifiedBy/>
  <dcterms:created xsi:type="dcterms:W3CDTF">2025-05-09T11:16:59+02:00</dcterms:created>
  <dcterms:modified xsi:type="dcterms:W3CDTF">2025-05-09T11:16:59+02:00</dcterms:modified>
</cp:coreProperties>
</file>

<file path=docProps/custom.xml><?xml version="1.0" encoding="utf-8"?>
<Properties xmlns="http://schemas.openxmlformats.org/officeDocument/2006/custom-properties" xmlns:vt="http://schemas.openxmlformats.org/officeDocument/2006/docPropsVTypes"/>
</file>