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Wariant podstawowy do zabudowy na mokro</w:t>
      </w:r>
    </w:p>
    <w:p>
      <w:pPr/>
      <w:r>
        <w:rPr/>
        <w:t xml:space="preserve">do budynków z piwnicą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MSH PolySafe MV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1560000004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4052487162715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Do połączonego wprowadzania i uszczelniania wszystkich przewodów zasilania (prąd/woda/telekomunikacja/gaz), montaż przez zalanie w otworze przelotowym ∅ 200 mm w przypadku trudności spowodowanych materiałem ściany (np.. Mur, cegła, beton komórkowy). MSH PolySafe – MV (wariant do zalewania) należy uzupełnić o dostępne osobno elementy uszczelniające do poszczególnych typów przewodów. Do montażu potrzebne są następujące produkty: Do montażu potrzebne są następujące produkty:-wypełniania MSH PolySafe - VVR (45°) zaprawa zalewowa MSH PolySafe - VM</w:t>
      </w:r>
    </w:p>
    <w:p/>
    <w:p>
      <w:pPr/>
      <w:r>
        <w:rPr/>
        <w:t xml:space="preserve">Wymiary: szerokość uszczelnienia: 30 mm; odpowiedni do przewiertów/rur przepustowych o Øwewn.: 199 - 203 mm; maksymalna grubość ściany: 500 mm (długości specjalne na zapytanie)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uszczelnienie wewnętrzne: Poliamid wzmocniony włóknem szklanym/EPDM; rury osłonowe: PVC; taśmy pęczniejące: HE/EPDM; Śruby: stal nierdzewna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Beton wodoszczelny, klasa eksploatacyjna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 do 1,0 bara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Testy/normy: DVGW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bezpieczny montaż dzięki zastosowaniu płyty czołowej ze zintegrowaną poziomicą; optyczne zabezpieczenie montażowe dzięki zastosowaniu otworu kontrolnego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Wariant podstawowy do zabudowy na mokro</dc:title>
  <dc:description/>
  <dc:subject/>
  <cp:keywords/>
  <cp:category/>
  <cp:lastModifiedBy/>
  <dcterms:created xsi:type="dcterms:W3CDTF">2025-05-13T13:25:47+02:00</dcterms:created>
  <dcterms:modified xsi:type="dcterms:W3CDTF">2025-05-13T13:25:47+02:00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