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Wariant podstawowy z uszczelnieniem wewnętrznym</w:t>
      </w:r>
    </w:p>
    <w:p>
      <w:pPr/>
      <w:r>
        <w:rPr/>
        <w:t xml:space="preserve">do budynków z piwnicą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Numer katalogowy: MSH PolySafe GV2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Numer artykułu: 1560000002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4052487162692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Marka: Hauff-Technik</w:t>
      </w:r>
    </w:p>
    <w:p/>
    <w:p>
      <w:pPr/>
      <w:r>
        <w:rPr/>
        <w:t xml:space="preserve">Do łącznego wprowadzania i uszczelniania wszystkich przewodów zasilających (energetycznych/wodnych/telekomunikacyjnych/gazowych). Moduł podstawowy MSH PolySafe GV2 jest uzupełniany przez następujące, dodatkowe elementy uszczelniające, moduły lub rurę zasilającą PSH PolySafe: Zestaw elementów uszczelniających MSH PolySafe (kanałowe elementy uszczelniające) Moduł 3: tarcza izolacyjna do zastosowania w istniejącej izolacji obwodowej Moduł 6: Zewnętrzny element uszczelniający o szerokości uszczelniania 90 mm do podwójnych ścian systemowych bez dodatkowego uszczelnienia budynku Moduł 6.2: Zewnętrzny element uszczelniający z kołnierzem zewnętrznym do zastosowania w istniejącym uszczelnieniu budynku w przypadku podwójnych ścian systemowych Możliwość stosowania dodatkowych elementów.</w:t>
      </w:r>
    </w:p>
    <w:p/>
    <w:p>
      <w:pPr/>
      <w:r>
        <w:rPr/>
        <w:t xml:space="preserve">Wymiary: szerokość wkładu uszczelniającego: 60 mm; odpowiedni do przewiertów/rur przepustowych o Øwewn.: 199 - 203 mm; maksymalna grubość ściany: 500 mm (długości specjalne na zapytanie)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Tworzywo: uszczelnienie wewnętrzne: Poliamid wzmocniony włóknem szklanym/EPDM; rury osłonowe: PVC; Śruby: stal nierdzewna V2A (AISI 304L)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Zakres zastosowania: Klasa ekspozycji na wodę DIN 18533: W1-E i W2.1-E; Beton wodoszczelny o klasie obciążenia 1 i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Szczelność: gazo- i wodoszczelność do 1,0 bara; szczelny na radon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Testy/normy: DVGW VP 601</w:t>
      </w:r>
    </w:p>
    <w:p/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Opis: kontrola bezpieczeństwa podwójnych ścian systemowych dzięki zastosowaniu urządzenia do kontroli szczelności; bezpieczny montaż dzięki zastosowaniu płyty czołowej ze zintegrowaną poziomicą; optyczne zabezpieczenie montażowe dzięki zastosowaniu otworu kontrolnego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Producent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Specyfikacje - Wariant podstawowy z uszczelnieniem wewnętrznym</dc:title>
  <dc:description/>
  <dc:subject/>
  <cp:keywords/>
  <cp:category/>
  <cp:lastModifiedBy/>
  <dcterms:created xsi:type="dcterms:W3CDTF">2025-05-13T13:37:03+02:00</dcterms:created>
  <dcterms:modified xsi:type="dcterms:W3CDTF">2025-05-13T13:37:03+02:00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